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E5C96" w14:textId="77777777" w:rsidR="005621F0" w:rsidRDefault="005621F0" w:rsidP="005621F0">
      <w:pPr>
        <w:ind w:right="39"/>
        <w:jc w:val="right"/>
      </w:pPr>
      <w:r>
        <w:rPr>
          <w:noProof/>
          <w:lang w:val="en-GB" w:eastAsia="en-GB"/>
        </w:rPr>
        <mc:AlternateContent>
          <mc:Choice Requires="wps">
            <w:drawing>
              <wp:anchor distT="0" distB="0" distL="114300" distR="114300" simplePos="0" relativeHeight="251659264" behindDoc="0" locked="0" layoutInCell="1" allowOverlap="1" wp14:anchorId="657033A7" wp14:editId="3AE0E2D3">
                <wp:simplePos x="0" y="0"/>
                <wp:positionH relativeFrom="column">
                  <wp:posOffset>174929</wp:posOffset>
                </wp:positionH>
                <wp:positionV relativeFrom="page">
                  <wp:posOffset>898497</wp:posOffset>
                </wp:positionV>
                <wp:extent cx="2735248" cy="851535"/>
                <wp:effectExtent l="0" t="0" r="8255" b="5715"/>
                <wp:wrapNone/>
                <wp:docPr id="17" name="Text Box 17"/>
                <wp:cNvGraphicFramePr/>
                <a:graphic xmlns:a="http://schemas.openxmlformats.org/drawingml/2006/main">
                  <a:graphicData uri="http://schemas.microsoft.com/office/word/2010/wordprocessingShape">
                    <wps:wsp>
                      <wps:cNvSpPr txBox="1"/>
                      <wps:spPr>
                        <a:xfrm>
                          <a:off x="0" y="0"/>
                          <a:ext cx="2735248" cy="851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0F760" w14:textId="77777777" w:rsidR="005621F0" w:rsidRPr="00E12E00" w:rsidRDefault="005621F0" w:rsidP="005621F0">
                            <w:pPr>
                              <w:spacing w:after="0" w:line="640" w:lineRule="exact"/>
                              <w:rPr>
                                <w:rFonts w:ascii="Nobel-Regular" w:hAnsi="Nobel-Regular" w:cs="Nobel-Regular"/>
                                <w:sz w:val="68"/>
                                <w:szCs w:val="68"/>
                              </w:rPr>
                            </w:pPr>
                            <w:r>
                              <w:rPr>
                                <w:rFonts w:ascii="Nobel-Regular" w:hAnsi="Nobel-Regular"/>
                                <w:sz w:val="68"/>
                                <w:szCs w:val="68"/>
                              </w:rPr>
                              <w:t xml:space="preserve">PERSBERICHT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7033A7" id="_x0000_t202" coordsize="21600,21600" o:spt="202" path="m,l,21600r21600,l21600,xe">
                <v:stroke joinstyle="miter"/>
                <v:path gradientshapeok="t" o:connecttype="rect"/>
              </v:shapetype>
              <v:shape id="Text Box 17" o:spid="_x0000_s1026" type="#_x0000_t202" style="position:absolute;left:0;text-align:left;margin-left:13.75pt;margin-top:70.75pt;width:215.35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" filled="f" stroked="f" strokeweight=".5pt">
                <v:textbox inset="0,0,0,0">
                  <w:txbxContent>
                    <w:p w14:paraId="0A40F760" w14:textId="77777777" w:rsidR="005621F0" w:rsidRPr="00E12E00" w:rsidRDefault="005621F0" w:rsidP="005621F0">
                      <w:pPr>
                        <w:spacing w:after="0" w:line="640" w:lineRule="exact"/>
                        <w:rPr>
                          <w:rFonts w:ascii="Nobel-Regular" w:hAnsi="Nobel-Regular" w:cs="Nobel-Regular"/>
                          <w:sz w:val="68"/>
                          <w:szCs w:val="68"/>
                        </w:rPr>
                      </w:pPr>
                      <w:r>
                        <w:rPr>
                          <w:rFonts w:ascii="Nobel-Regular" w:hAnsi="Nobel-Regular"/>
                          <w:sz w:val="68"/>
                          <w:szCs w:val="68"/>
                        </w:rPr>
                        <w:t xml:space="preserve">PERSBERICHT </w:t>
                      </w:r>
                    </w:p>
                  </w:txbxContent>
                </v:textbox>
                <w10:wrap anchory="page"/>
              </v:shape>
            </w:pict>
          </mc:Fallback>
        </mc:AlternateContent>
      </w:r>
      <w:r>
        <w:rPr>
          <w:noProof/>
          <w:lang w:val="en-GB" w:eastAsia="en-GB"/>
        </w:rPr>
        <w:drawing>
          <wp:inline distT="0" distB="0" distL="0" distR="0" wp14:anchorId="230F07CB" wp14:editId="12AAAB46">
            <wp:extent cx="2162810" cy="6505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5993" cy="651525"/>
                    </a:xfrm>
                    <a:prstGeom prst="rect">
                      <a:avLst/>
                    </a:prstGeom>
                  </pic:spPr>
                </pic:pic>
              </a:graphicData>
            </a:graphic>
          </wp:inline>
        </w:drawing>
      </w:r>
      <w:r>
        <w:rPr>
          <w:noProof/>
          <w:lang w:val="en-GB" w:eastAsia="en-GB"/>
        </w:rPr>
        <mc:AlternateContent>
          <mc:Choice Requires="wps">
            <w:drawing>
              <wp:anchor distT="0" distB="0" distL="114300" distR="114300" simplePos="0" relativeHeight="251660288" behindDoc="0" locked="0" layoutInCell="1" allowOverlap="1" wp14:anchorId="38795C92" wp14:editId="22E11319">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24BB7F"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14:paraId="1B72D085" w14:textId="77777777" w:rsidR="005621F0" w:rsidRDefault="005621F0" w:rsidP="005621F0">
      <w:pPr>
        <w:ind w:right="39"/>
      </w:pPr>
    </w:p>
    <w:p w14:paraId="4EC0A8FF" w14:textId="77777777" w:rsidR="005621F0" w:rsidRDefault="005621F0" w:rsidP="005621F0">
      <w:pPr>
        <w:ind w:right="39"/>
      </w:pPr>
    </w:p>
    <w:p w14:paraId="5020110F" w14:textId="77777777" w:rsidR="005621F0" w:rsidRDefault="005621F0" w:rsidP="005621F0">
      <w:pPr>
        <w:shd w:val="clear" w:color="auto" w:fill="FFFFFF"/>
        <w:spacing w:after="375" w:line="240" w:lineRule="auto"/>
        <w:rPr>
          <w:rFonts w:ascii="Nobel-Regular" w:hAnsi="Nobel-Regular" w:cs="Nobel-Regular"/>
          <w:sz w:val="36"/>
        </w:rPr>
      </w:pPr>
      <w:r>
        <w:rPr>
          <w:rFonts w:ascii="Nobel-Regular" w:hAnsi="Nobel-Regular"/>
          <w:sz w:val="36"/>
        </w:rPr>
        <w:t>LEXUS ONTHULT DIRECT4, DE NIEUWSTE TECHNOLOGIE VOOR ELEKTRISCHE AANDRIJFSYSTEMEN</w:t>
      </w:r>
    </w:p>
    <w:p w14:paraId="793B3ECB" w14:textId="77777777" w:rsidR="005621F0" w:rsidRPr="00C03F6F" w:rsidRDefault="005621F0" w:rsidP="005621F0">
      <w:pPr>
        <w:pStyle w:val="ListParagraph"/>
        <w:numPr>
          <w:ilvl w:val="0"/>
          <w:numId w:val="1"/>
        </w:numPr>
        <w:rPr>
          <w:rFonts w:eastAsia="Times New Roman" w:cs="Nobel-Book"/>
          <w:b/>
          <w:i/>
          <w:color w:val="000000"/>
          <w:sz w:val="24"/>
          <w:szCs w:val="24"/>
        </w:rPr>
      </w:pPr>
      <w:r w:rsidRPr="00C03F6F">
        <w:rPr>
          <w:rFonts w:ascii="Nobel-Book" w:hAnsi="Nobel-Book"/>
          <w:b/>
          <w:i/>
          <w:color w:val="000000"/>
          <w:sz w:val="24"/>
          <w:szCs w:val="24"/>
        </w:rPr>
        <w:t xml:space="preserve">DIRECT4 is een Lexus </w:t>
      </w:r>
      <w:proofErr w:type="spellStart"/>
      <w:r w:rsidRPr="00C03F6F">
        <w:rPr>
          <w:rFonts w:ascii="Nobel-Book" w:hAnsi="Nobel-Book"/>
          <w:b/>
          <w:i/>
          <w:color w:val="000000"/>
          <w:sz w:val="24"/>
          <w:szCs w:val="24"/>
        </w:rPr>
        <w:t>Electrified</w:t>
      </w:r>
      <w:proofErr w:type="spellEnd"/>
      <w:r w:rsidRPr="00C03F6F">
        <w:rPr>
          <w:rFonts w:ascii="Nobel-Book" w:hAnsi="Nobel-Book"/>
          <w:b/>
          <w:i/>
          <w:color w:val="000000"/>
          <w:sz w:val="24"/>
          <w:szCs w:val="24"/>
        </w:rPr>
        <w:t xml:space="preserve"> kerntechnologie voor unieke dynamische prestaties, of ‘Lexus </w:t>
      </w:r>
      <w:proofErr w:type="spellStart"/>
      <w:r w:rsidRPr="00C03F6F">
        <w:rPr>
          <w:rFonts w:ascii="Nobel-Book" w:hAnsi="Nobel-Book"/>
          <w:b/>
          <w:i/>
          <w:color w:val="000000"/>
          <w:sz w:val="24"/>
          <w:szCs w:val="24"/>
        </w:rPr>
        <w:t>Driving</w:t>
      </w:r>
      <w:proofErr w:type="spellEnd"/>
      <w:r w:rsidRPr="00C03F6F">
        <w:rPr>
          <w:rFonts w:ascii="Nobel-Book" w:hAnsi="Nobel-Book"/>
          <w:b/>
          <w:i/>
          <w:color w:val="000000"/>
          <w:sz w:val="24"/>
          <w:szCs w:val="24"/>
        </w:rPr>
        <w:t xml:space="preserve"> </w:t>
      </w:r>
      <w:proofErr w:type="spellStart"/>
      <w:r w:rsidRPr="00C03F6F">
        <w:rPr>
          <w:rFonts w:ascii="Nobel-Book" w:hAnsi="Nobel-Book"/>
          <w:b/>
          <w:i/>
          <w:color w:val="000000"/>
          <w:sz w:val="24"/>
          <w:szCs w:val="24"/>
        </w:rPr>
        <w:t>Signature</w:t>
      </w:r>
      <w:proofErr w:type="spellEnd"/>
      <w:r w:rsidRPr="00C03F6F">
        <w:rPr>
          <w:rFonts w:ascii="Nobel-Book" w:hAnsi="Nobel-Book"/>
          <w:b/>
          <w:i/>
          <w:color w:val="000000"/>
          <w:sz w:val="24"/>
          <w:szCs w:val="24"/>
        </w:rPr>
        <w:t>’, voor toekomstige hybride en accu-aangedreven elektrische voertuigen</w:t>
      </w:r>
    </w:p>
    <w:p w14:paraId="70E4E37C" w14:textId="77777777" w:rsidR="005621F0" w:rsidRPr="00C03F6F" w:rsidRDefault="005621F0" w:rsidP="005621F0">
      <w:pPr>
        <w:pStyle w:val="ListParagraph"/>
        <w:numPr>
          <w:ilvl w:val="0"/>
          <w:numId w:val="1"/>
        </w:numPr>
        <w:shd w:val="clear" w:color="auto" w:fill="FFFFFF"/>
        <w:spacing w:after="375" w:line="276" w:lineRule="auto"/>
        <w:jc w:val="both"/>
        <w:rPr>
          <w:rFonts w:ascii="Nobel-Book" w:eastAsia="Times New Roman" w:hAnsi="Nobel-Book" w:cs="Nobel-Book"/>
          <w:b/>
          <w:i/>
          <w:color w:val="000000"/>
          <w:sz w:val="24"/>
          <w:szCs w:val="24"/>
        </w:rPr>
      </w:pPr>
      <w:r w:rsidRPr="00C03F6F">
        <w:rPr>
          <w:rFonts w:ascii="Nobel-Book" w:hAnsi="Nobel-Book"/>
          <w:b/>
          <w:i/>
          <w:color w:val="000000"/>
          <w:sz w:val="24"/>
          <w:szCs w:val="24"/>
        </w:rPr>
        <w:t>Het nieuwe systeem zorgt voor directe elektrische bediening van alle vier de wielen om dynamische prestaties te transformeren en om direct actief te zijn aan de hand van de rijomstandigheden en de bedoelingen van de bestuurder</w:t>
      </w:r>
    </w:p>
    <w:p w14:paraId="17F80210" w14:textId="77777777" w:rsidR="005621F0" w:rsidRPr="00C03F6F" w:rsidRDefault="005621F0" w:rsidP="005621F0">
      <w:pPr>
        <w:pStyle w:val="ListParagraph"/>
        <w:numPr>
          <w:ilvl w:val="0"/>
          <w:numId w:val="1"/>
        </w:numPr>
        <w:shd w:val="clear" w:color="auto" w:fill="FFFFFF"/>
        <w:spacing w:after="375" w:line="276" w:lineRule="auto"/>
        <w:jc w:val="both"/>
        <w:rPr>
          <w:rFonts w:ascii="Nobel-Book" w:eastAsia="Times New Roman" w:hAnsi="Nobel-Book" w:cs="Nobel-Book"/>
          <w:b/>
          <w:i/>
          <w:color w:val="000000"/>
          <w:sz w:val="24"/>
          <w:szCs w:val="24"/>
        </w:rPr>
      </w:pPr>
      <w:r w:rsidRPr="00C03F6F">
        <w:rPr>
          <w:rFonts w:ascii="Nobel-Book" w:hAnsi="Nobel-Book"/>
          <w:b/>
          <w:i/>
          <w:color w:val="000000"/>
          <w:sz w:val="24"/>
          <w:szCs w:val="24"/>
        </w:rPr>
        <w:t xml:space="preserve">Lexus </w:t>
      </w:r>
      <w:proofErr w:type="spellStart"/>
      <w:r w:rsidRPr="00C03F6F">
        <w:rPr>
          <w:rFonts w:ascii="Nobel-Book" w:hAnsi="Nobel-Book"/>
          <w:b/>
          <w:i/>
          <w:color w:val="000000"/>
          <w:sz w:val="24"/>
          <w:szCs w:val="24"/>
        </w:rPr>
        <w:t>Electrified</w:t>
      </w:r>
      <w:proofErr w:type="spellEnd"/>
      <w:r w:rsidRPr="00C03F6F">
        <w:rPr>
          <w:rFonts w:ascii="Nobel-Book" w:hAnsi="Nobel-Book"/>
          <w:b/>
          <w:i/>
          <w:color w:val="000000"/>
          <w:sz w:val="24"/>
          <w:szCs w:val="24"/>
        </w:rPr>
        <w:t xml:space="preserve"> biedt meer vrijheid bij het ontwerpen om het bekende design van Lexus opnieuw vorm te geven</w:t>
      </w:r>
    </w:p>
    <w:p w14:paraId="2073D696" w14:textId="77777777" w:rsidR="005621F0" w:rsidRPr="00C03F6F" w:rsidRDefault="005621F0" w:rsidP="005621F0">
      <w:pPr>
        <w:pStyle w:val="ListParagraph"/>
        <w:numPr>
          <w:ilvl w:val="0"/>
          <w:numId w:val="1"/>
        </w:numPr>
        <w:shd w:val="clear" w:color="auto" w:fill="FFFFFF"/>
        <w:spacing w:after="375" w:line="276" w:lineRule="auto"/>
        <w:jc w:val="both"/>
        <w:rPr>
          <w:rFonts w:ascii="Nobel-Book" w:eastAsia="Times New Roman" w:hAnsi="Nobel-Book" w:cs="Nobel-Book"/>
          <w:b/>
          <w:i/>
          <w:color w:val="000000"/>
          <w:sz w:val="24"/>
          <w:szCs w:val="24"/>
        </w:rPr>
      </w:pPr>
      <w:r w:rsidRPr="00C03F6F">
        <w:rPr>
          <w:rFonts w:ascii="Nobel-Book" w:hAnsi="Nobel-Book"/>
          <w:b/>
          <w:i/>
          <w:color w:val="000000"/>
          <w:sz w:val="24"/>
          <w:szCs w:val="24"/>
        </w:rPr>
        <w:t xml:space="preserve">Een eerste blik op het nieuwe BEV-designconcept met DIRECT4 en andere Lexus </w:t>
      </w:r>
      <w:proofErr w:type="spellStart"/>
      <w:r w:rsidRPr="00C03F6F">
        <w:rPr>
          <w:rFonts w:ascii="Nobel-Book" w:hAnsi="Nobel-Book"/>
          <w:b/>
          <w:i/>
          <w:color w:val="000000"/>
          <w:sz w:val="24"/>
          <w:szCs w:val="24"/>
        </w:rPr>
        <w:t>Electrified</w:t>
      </w:r>
      <w:proofErr w:type="spellEnd"/>
      <w:r w:rsidRPr="00C03F6F">
        <w:rPr>
          <w:rFonts w:ascii="Nobel-Book" w:hAnsi="Nobel-Book"/>
          <w:b/>
          <w:i/>
          <w:color w:val="000000"/>
          <w:sz w:val="24"/>
          <w:szCs w:val="24"/>
        </w:rPr>
        <w:t>-technologieën</w:t>
      </w:r>
      <w:bookmarkStart w:id="0" w:name="_GoBack"/>
      <w:bookmarkEnd w:id="0"/>
    </w:p>
    <w:p w14:paraId="16FC09DE"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Het afgelopen jaar heeft Lexus als onderdeel van de nieuwe wereldwijde elektrificatie-strategie de futuristische LF-30 conceptauto laten zien op de Tokyo Motor show, die de bezoekers enthousiast maakten met zijn visionaire design en vindingrijke technologieën. De nieuwe strategie, 'Lexus </w:t>
      </w:r>
      <w:proofErr w:type="spellStart"/>
      <w:r>
        <w:rPr>
          <w:color w:val="000000"/>
          <w:sz w:val="24"/>
          <w:szCs w:val="24"/>
        </w:rPr>
        <w:t>Electrified</w:t>
      </w:r>
      <w:proofErr w:type="spellEnd"/>
      <w:r>
        <w:rPr>
          <w:color w:val="000000"/>
          <w:sz w:val="24"/>
          <w:szCs w:val="24"/>
        </w:rPr>
        <w:t xml:space="preserve">’ genaamd, richt zich op een fundamentele sprong bij de prestaties, het rijgedrag, de bediening en het rijplezier van de auto. </w:t>
      </w:r>
    </w:p>
    <w:p w14:paraId="5E13472A"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Vandaag onthult Lexus een Lexus </w:t>
      </w:r>
      <w:proofErr w:type="spellStart"/>
      <w:r>
        <w:rPr>
          <w:color w:val="000000"/>
          <w:sz w:val="24"/>
          <w:szCs w:val="24"/>
        </w:rPr>
        <w:t>Electrified</w:t>
      </w:r>
      <w:proofErr w:type="spellEnd"/>
      <w:r>
        <w:rPr>
          <w:color w:val="000000"/>
          <w:sz w:val="24"/>
          <w:szCs w:val="24"/>
        </w:rPr>
        <w:t xml:space="preserve"> kerntechnologie die deze visie ondersteunt: DIRECT4, een nieuw regelsysteem voor elektrische aandrijvingen ontworpen voor de volgende generatie accu-aangedreven en hybride elektrische voertuigen.</w:t>
      </w:r>
    </w:p>
    <w:p w14:paraId="249DF4F8"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DIRECT4 regelt nauwkeurig het geleverde aandrijfkoppel van de elektromotoren voor en achter en de remkracht op alle vier de wielen. Door de balans tussen de voor- en achterwielaandrijving automatisch af te stellen, past het systeem de rijomstandigheden aan de bedoelingen van de bestuurder aan, waardoor het rijgevoel verandert en de auto de beste rijhouding krijgt. Het systeem gebruikt een voor- en achter-e-as, elk voorzien van een elektromotor en </w:t>
      </w:r>
      <w:proofErr w:type="spellStart"/>
      <w:r>
        <w:rPr>
          <w:color w:val="000000"/>
          <w:sz w:val="24"/>
          <w:szCs w:val="24"/>
        </w:rPr>
        <w:t>transaxle</w:t>
      </w:r>
      <w:proofErr w:type="spellEnd"/>
      <w:r>
        <w:rPr>
          <w:color w:val="000000"/>
          <w:sz w:val="24"/>
          <w:szCs w:val="24"/>
        </w:rPr>
        <w:t xml:space="preserve"> met een groot koppel, gericht op een optimale verdeling van de drijfkracht. Omdat de motor rechtstreeks met de wielen is verbonden via een enkele aandrijfas, werkt dit zonder vertraging.</w:t>
      </w:r>
    </w:p>
    <w:p w14:paraId="5ACB9859"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lastRenderedPageBreak/>
        <w:t>De werking is intuïtief en zeer responsief, wat de bestuurder het gevoel geeft volledig deel uit te maken van het voertuig. Daarnaast biedt het een ideale balans van voorspelbaarheid en rijgenot met een krachtige, lineaire acceleratie en een opwindende manier om bochten te nemen.</w:t>
      </w:r>
    </w:p>
    <w:p w14:paraId="4FA06865"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Tegelijkertijd is het systeem ontworpen voor stilte en comfort, conform het DNA van Lexus.</w:t>
      </w:r>
    </w:p>
    <w:p w14:paraId="57D1D144"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De nieuwe technologie wordt geïntroduceerd door </w:t>
      </w:r>
      <w:proofErr w:type="spellStart"/>
      <w:r>
        <w:rPr>
          <w:color w:val="000000"/>
          <w:sz w:val="24"/>
          <w:szCs w:val="24"/>
        </w:rPr>
        <w:t>Takashi</w:t>
      </w:r>
      <w:proofErr w:type="spellEnd"/>
      <w:r>
        <w:rPr>
          <w:color w:val="000000"/>
          <w:sz w:val="24"/>
          <w:szCs w:val="24"/>
        </w:rPr>
        <w:t xml:space="preserve"> </w:t>
      </w:r>
      <w:proofErr w:type="spellStart"/>
      <w:r>
        <w:rPr>
          <w:color w:val="000000"/>
          <w:sz w:val="24"/>
          <w:szCs w:val="24"/>
        </w:rPr>
        <w:t>Watanabe</w:t>
      </w:r>
      <w:proofErr w:type="spellEnd"/>
      <w:r>
        <w:rPr>
          <w:color w:val="000000"/>
          <w:sz w:val="24"/>
          <w:szCs w:val="24"/>
        </w:rPr>
        <w:t xml:space="preserve">, Lexus </w:t>
      </w:r>
      <w:proofErr w:type="spellStart"/>
      <w:r>
        <w:rPr>
          <w:color w:val="000000"/>
          <w:sz w:val="24"/>
          <w:szCs w:val="24"/>
        </w:rPr>
        <w:t>Electrified</w:t>
      </w:r>
      <w:proofErr w:type="spellEnd"/>
      <w:r>
        <w:rPr>
          <w:color w:val="000000"/>
          <w:sz w:val="24"/>
          <w:szCs w:val="24"/>
        </w:rPr>
        <w:t xml:space="preserve"> Chief Engineer, in een kort film interview. De film bevat een praktische demonstratie van de voordelen van DIRECT4 met ritten op het circuit met prototypevoertuigen.</w:t>
      </w:r>
    </w:p>
    <w:p w14:paraId="27561118"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proofErr w:type="spellStart"/>
      <w:r>
        <w:rPr>
          <w:color w:val="000000"/>
          <w:sz w:val="24"/>
          <w:szCs w:val="24"/>
        </w:rPr>
        <w:t>Watanabe</w:t>
      </w:r>
      <w:proofErr w:type="spellEnd"/>
      <w:r>
        <w:rPr>
          <w:color w:val="000000"/>
          <w:sz w:val="24"/>
          <w:szCs w:val="24"/>
        </w:rPr>
        <w:t xml:space="preserve"> legt uit dat een van de voornaamste doelen van de Lexus </w:t>
      </w:r>
      <w:proofErr w:type="spellStart"/>
      <w:r>
        <w:rPr>
          <w:color w:val="000000"/>
          <w:sz w:val="24"/>
          <w:szCs w:val="24"/>
        </w:rPr>
        <w:t>Electrified</w:t>
      </w:r>
      <w:proofErr w:type="spellEnd"/>
      <w:r>
        <w:rPr>
          <w:color w:val="000000"/>
          <w:sz w:val="24"/>
          <w:szCs w:val="24"/>
        </w:rPr>
        <w:t xml:space="preserve">-visie het gebruikmaken van nieuwe elektrische technologieën is om de rijkwaliteiten te verbeteren waarop de menselijke zintuigen reageren. </w:t>
      </w:r>
    </w:p>
    <w:p w14:paraId="2BDA9512" w14:textId="77777777" w:rsidR="005621F0" w:rsidRPr="0086494F"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Met het ontwikkelen van DIRECT4 kon Lexus gebruik maken van de ongeëvenaarde ervaring met technologieën voor elektrische voertuigen. Deze expertise ondersteunt de ontwikkeling van de ‘Lexus </w:t>
      </w:r>
      <w:proofErr w:type="spellStart"/>
      <w:r>
        <w:rPr>
          <w:color w:val="000000"/>
          <w:sz w:val="24"/>
          <w:szCs w:val="24"/>
        </w:rPr>
        <w:t>Driving</w:t>
      </w:r>
      <w:proofErr w:type="spellEnd"/>
      <w:r>
        <w:rPr>
          <w:color w:val="000000"/>
          <w:sz w:val="24"/>
          <w:szCs w:val="24"/>
        </w:rPr>
        <w:t xml:space="preserve"> </w:t>
      </w:r>
      <w:proofErr w:type="spellStart"/>
      <w:r>
        <w:rPr>
          <w:color w:val="000000"/>
          <w:sz w:val="24"/>
          <w:szCs w:val="24"/>
        </w:rPr>
        <w:t>Signature</w:t>
      </w:r>
      <w:proofErr w:type="spellEnd"/>
      <w:r>
        <w:rPr>
          <w:color w:val="000000"/>
          <w:sz w:val="24"/>
          <w:szCs w:val="24"/>
        </w:rPr>
        <w:t xml:space="preserve">’, een unieke standaard die de dynamische prestaties van de volgende generatie voertuigen van Lexus zal definiëren. Lexus </w:t>
      </w:r>
      <w:proofErr w:type="spellStart"/>
      <w:r>
        <w:rPr>
          <w:color w:val="000000"/>
          <w:sz w:val="24"/>
          <w:szCs w:val="24"/>
        </w:rPr>
        <w:t>Driving</w:t>
      </w:r>
      <w:proofErr w:type="spellEnd"/>
      <w:r>
        <w:rPr>
          <w:color w:val="000000"/>
          <w:sz w:val="24"/>
          <w:szCs w:val="24"/>
        </w:rPr>
        <w:t xml:space="preserve"> </w:t>
      </w:r>
      <w:proofErr w:type="spellStart"/>
      <w:r>
        <w:rPr>
          <w:color w:val="000000"/>
          <w:sz w:val="24"/>
          <w:szCs w:val="24"/>
        </w:rPr>
        <w:t>Signature</w:t>
      </w:r>
      <w:proofErr w:type="spellEnd"/>
      <w:r>
        <w:rPr>
          <w:color w:val="000000"/>
          <w:sz w:val="24"/>
          <w:szCs w:val="24"/>
        </w:rPr>
        <w:t xml:space="preserve"> is gericht op het aan de bestuurders aanbieden van een natuurlijk rijgevoel, een gevoel van één zijn met het voertuig, en het ware comfort dat het gevolg is van vertrouwen, in een doordacht ontworpen voertuig met het juiste evenwicht tussen rijgenot en voorspelbaarheid.</w:t>
      </w:r>
    </w:p>
    <w:p w14:paraId="7B9594B9"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color w:val="000000"/>
          <w:sz w:val="24"/>
          <w:szCs w:val="24"/>
        </w:rPr>
        <w:t xml:space="preserve">De nieuwe film biedt tevens een voorproefje van de toekomstige design-ideeën van Lexus, met schetsen en beelden van een nieuwe concept-auto die in het eerste kwartaal van 2021 zal worden onthuld. </w:t>
      </w:r>
    </w:p>
    <w:p w14:paraId="34777E76" w14:textId="77777777" w:rsidR="005621F0" w:rsidRDefault="005621F0" w:rsidP="005621F0">
      <w:pPr>
        <w:shd w:val="clear" w:color="auto" w:fill="FFFFFF"/>
        <w:spacing w:after="375" w:line="276" w:lineRule="auto"/>
        <w:jc w:val="both"/>
        <w:rPr>
          <w:rFonts w:eastAsia="Times New Roman" w:cs="Nobel-Book"/>
          <w:color w:val="000000"/>
          <w:sz w:val="24"/>
          <w:szCs w:val="24"/>
        </w:rPr>
      </w:pPr>
      <w:r>
        <w:rPr>
          <w:noProof/>
          <w:lang w:val="en-GB" w:eastAsia="en-GB"/>
        </w:rPr>
        <w:lastRenderedPageBreak/>
        <w:drawing>
          <wp:inline distT="0" distB="0" distL="0" distR="0" wp14:anchorId="2FA6798E" wp14:editId="2091FD67">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Pr>
          <w:color w:val="000000"/>
          <w:sz w:val="24"/>
          <w:szCs w:val="24"/>
        </w:rPr>
        <w:t xml:space="preserve">Hoofdontwerper </w:t>
      </w:r>
      <w:proofErr w:type="spellStart"/>
      <w:r>
        <w:rPr>
          <w:color w:val="000000"/>
          <w:sz w:val="24"/>
          <w:szCs w:val="24"/>
        </w:rPr>
        <w:t>Koichi</w:t>
      </w:r>
      <w:proofErr w:type="spellEnd"/>
      <w:r>
        <w:rPr>
          <w:color w:val="000000"/>
          <w:sz w:val="24"/>
          <w:szCs w:val="24"/>
        </w:rPr>
        <w:t xml:space="preserve"> </w:t>
      </w:r>
      <w:proofErr w:type="spellStart"/>
      <w:r>
        <w:rPr>
          <w:color w:val="000000"/>
          <w:sz w:val="24"/>
          <w:szCs w:val="24"/>
        </w:rPr>
        <w:t>Suga</w:t>
      </w:r>
      <w:proofErr w:type="spellEnd"/>
      <w:r>
        <w:rPr>
          <w:color w:val="000000"/>
          <w:sz w:val="24"/>
          <w:szCs w:val="24"/>
        </w:rPr>
        <w:t xml:space="preserve"> legt uit hoe elektrificatie-technologieën een invloed zullen hebben op zowel het voertuigontwerp als op de prestaties, bijvoorbeeld zonder de eis om koeling aan de voorkant voor een motor en een radiator te bieden. Dit biedt opwindende nieuwe mogelijkheden voor het uitdrukken van de technologische vooruitgang in de driedimensionale vorm van een auto.</w:t>
      </w:r>
    </w:p>
    <w:p w14:paraId="673B3514" w14:textId="77777777" w:rsidR="005621F0" w:rsidRDefault="005621F0" w:rsidP="005621F0">
      <w:pPr>
        <w:shd w:val="clear" w:color="auto" w:fill="FFFFFF"/>
        <w:spacing w:after="375" w:line="276" w:lineRule="auto"/>
        <w:jc w:val="center"/>
        <w:rPr>
          <w:rFonts w:eastAsia="Times New Roman" w:cs="Nobel-Book"/>
          <w:color w:val="000000"/>
          <w:sz w:val="24"/>
          <w:szCs w:val="24"/>
        </w:rPr>
      </w:pPr>
      <w:r>
        <w:rPr>
          <w:color w:val="000000"/>
          <w:sz w:val="24"/>
          <w:szCs w:val="24"/>
        </w:rPr>
        <w:t>###</w:t>
      </w:r>
    </w:p>
    <w:p w14:paraId="2165AB6B" w14:textId="77777777" w:rsidR="006318AE" w:rsidRDefault="006318AE" w:rsidP="006318AE">
      <w:pPr>
        <w:spacing w:before="240"/>
        <w:outlineLvl w:val="0"/>
        <w:rPr>
          <w:rFonts w:eastAsia="MS Mincho" w:cs="Nobel-Book"/>
          <w:sz w:val="16"/>
          <w:szCs w:val="16"/>
          <w:lang w:val="nl-NL" w:eastAsia="nl-BE"/>
        </w:rPr>
      </w:pPr>
      <w:r>
        <w:rPr>
          <w:rFonts w:cs="Nobel-Book"/>
          <w:sz w:val="16"/>
          <w:szCs w:val="16"/>
          <w:lang w:val="nl-NL"/>
        </w:rPr>
        <w:t xml:space="preserve">OVER LEXUS </w:t>
      </w:r>
    </w:p>
    <w:p w14:paraId="546DFB91" w14:textId="77777777" w:rsidR="006318AE" w:rsidRDefault="006318AE" w:rsidP="006318AE">
      <w:pPr>
        <w:spacing w:before="240"/>
        <w:outlineLvl w:val="0"/>
        <w:rPr>
          <w:rFonts w:cs="Nobel-Book"/>
          <w:sz w:val="16"/>
          <w:szCs w:val="16"/>
          <w:lang w:val="nl-NL"/>
        </w:rPr>
      </w:pPr>
    </w:p>
    <w:p w14:paraId="1A58BF65" w14:textId="77777777" w:rsidR="006318AE" w:rsidRDefault="006318AE" w:rsidP="006318AE">
      <w:pPr>
        <w:spacing w:line="276" w:lineRule="auto"/>
        <w:rPr>
          <w:rFonts w:eastAsia="Calibri" w:cs="Nobel-Book"/>
          <w:color w:val="000000"/>
          <w:sz w:val="16"/>
          <w:szCs w:val="16"/>
          <w:lang w:val="nl-NL"/>
        </w:rPr>
      </w:pPr>
      <w:r>
        <w:rPr>
          <w:rFonts w:cs="Nobel-Book"/>
          <w:color w:val="000000"/>
          <w:sz w:val="16"/>
          <w:szCs w:val="16"/>
          <w:lang w:val="nl-NL"/>
        </w:rPr>
        <w:t xml:space="preserve">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 </w:t>
      </w:r>
      <w:proofErr w:type="spellStart"/>
      <w:r>
        <w:rPr>
          <w:rFonts w:cs="Nobel-Book"/>
          <w:color w:val="000000"/>
          <w:sz w:val="16"/>
          <w:szCs w:val="16"/>
          <w:lang w:val="nl-NL"/>
        </w:rPr>
        <w:t>zelfopladende</w:t>
      </w:r>
      <w:proofErr w:type="spellEnd"/>
      <w:r>
        <w:rPr>
          <w:rFonts w:cs="Nobel-Book"/>
          <w:color w:val="000000"/>
          <w:sz w:val="16"/>
          <w:szCs w:val="16"/>
          <w:lang w:val="nl-NL"/>
        </w:rPr>
        <w:t xml:space="preserve"> hybride modellen aanbiedt, bestaande uit de UX250h, de NX300h, de ES300h, de RX 450h, de RX 450h L, de LC500h, de LC500h en de LC500. In België bestaat verkoop van Lexus voor 99,9% uit </w:t>
      </w:r>
      <w:proofErr w:type="spellStart"/>
      <w:r>
        <w:rPr>
          <w:rFonts w:cs="Nobel-Book"/>
          <w:color w:val="000000"/>
          <w:sz w:val="16"/>
          <w:szCs w:val="16"/>
          <w:lang w:val="nl-NL"/>
        </w:rPr>
        <w:t>zelfopladende</w:t>
      </w:r>
      <w:proofErr w:type="spellEnd"/>
      <w:r>
        <w:rPr>
          <w:rFonts w:cs="Nobel-Book"/>
          <w:color w:val="000000"/>
          <w:sz w:val="16"/>
          <w:szCs w:val="16"/>
          <w:lang w:val="nl-NL"/>
        </w:rPr>
        <w:t xml:space="preserve"> hybride wagens.</w:t>
      </w:r>
    </w:p>
    <w:p w14:paraId="59B357BD" w14:textId="77777777" w:rsidR="006318AE" w:rsidRDefault="006318AE" w:rsidP="006318AE">
      <w:pPr>
        <w:spacing w:line="276" w:lineRule="auto"/>
        <w:rPr>
          <w:rFonts w:eastAsia="Calibri" w:cs="Nobel-Book"/>
          <w:color w:val="000000"/>
          <w:sz w:val="16"/>
          <w:szCs w:val="16"/>
          <w:lang w:val="nl-NL" w:eastAsia="en-US"/>
        </w:rPr>
      </w:pPr>
    </w:p>
    <w:p w14:paraId="5039C387" w14:textId="77777777" w:rsidR="006318AE" w:rsidRDefault="006318AE" w:rsidP="006318AE">
      <w:pPr>
        <w:spacing w:line="276" w:lineRule="auto"/>
        <w:outlineLvl w:val="0"/>
        <w:rPr>
          <w:rFonts w:eastAsia="MS Mincho" w:cs="Nobel-Book"/>
          <w:color w:val="000000"/>
          <w:sz w:val="16"/>
          <w:szCs w:val="16"/>
          <w:lang w:val="nl-NL" w:eastAsia="nl-BE"/>
        </w:rPr>
      </w:pPr>
      <w:r>
        <w:rPr>
          <w:rFonts w:cs="Nobel-Book"/>
          <w:color w:val="000000"/>
          <w:sz w:val="16"/>
          <w:szCs w:val="16"/>
          <w:lang w:val="nl-NL"/>
        </w:rPr>
        <w:t>Voor meer informatie kunt u terecht op</w:t>
      </w:r>
    </w:p>
    <w:p w14:paraId="530EF206" w14:textId="77777777" w:rsidR="006318AE" w:rsidRDefault="006318AE" w:rsidP="006318AE">
      <w:pPr>
        <w:spacing w:line="276" w:lineRule="auto"/>
        <w:outlineLvl w:val="0"/>
        <w:rPr>
          <w:rFonts w:cs="Nobel-Book"/>
          <w:color w:val="000000"/>
          <w:sz w:val="16"/>
          <w:szCs w:val="16"/>
          <w:lang w:val="nl-NL"/>
        </w:rPr>
      </w:pPr>
      <w:r>
        <w:rPr>
          <w:rFonts w:cs="Nobel-Book"/>
          <w:color w:val="000000"/>
          <w:sz w:val="16"/>
          <w:szCs w:val="16"/>
          <w:lang w:val="nl-NL"/>
        </w:rPr>
        <w:t>lexus.be</w:t>
      </w:r>
    </w:p>
    <w:p w14:paraId="7F67C42A" w14:textId="77777777" w:rsidR="006318AE" w:rsidRDefault="006318AE" w:rsidP="006318AE">
      <w:pPr>
        <w:spacing w:line="276" w:lineRule="auto"/>
        <w:outlineLvl w:val="0"/>
        <w:rPr>
          <w:rFonts w:cs="Nobel-Book"/>
          <w:color w:val="000000"/>
          <w:sz w:val="16"/>
          <w:szCs w:val="16"/>
          <w:lang w:val="nl-NL"/>
        </w:rPr>
      </w:pPr>
      <w:r>
        <w:rPr>
          <w:rFonts w:cs="Nobel-Book"/>
          <w:color w:val="000000"/>
          <w:sz w:val="16"/>
          <w:szCs w:val="16"/>
          <w:lang w:val="nl-NL"/>
        </w:rPr>
        <w:t>press.lexus.be</w:t>
      </w:r>
    </w:p>
    <w:p w14:paraId="4ADD865A" w14:textId="77777777" w:rsidR="006318AE" w:rsidRDefault="00E52239" w:rsidP="006318AE">
      <w:pPr>
        <w:spacing w:line="276" w:lineRule="auto"/>
        <w:outlineLvl w:val="0"/>
        <w:rPr>
          <w:rFonts w:cs="Nobel-Book"/>
          <w:sz w:val="16"/>
          <w:szCs w:val="16"/>
          <w:lang w:val="nl-NL"/>
        </w:rPr>
      </w:pPr>
      <w:hyperlink r:id="rId9" w:history="1">
        <w:r w:rsidR="006318AE">
          <w:rPr>
            <w:rStyle w:val="Hyperlink"/>
            <w:rFonts w:cs="Nobel-Book"/>
            <w:sz w:val="16"/>
            <w:szCs w:val="16"/>
            <w:lang w:val="nl-NL"/>
          </w:rPr>
          <w:t>newsroom.lexus.eu</w:t>
        </w:r>
      </w:hyperlink>
      <w:r w:rsidR="006318AE">
        <w:rPr>
          <w:rFonts w:cs="Nobel-Book"/>
          <w:sz w:val="16"/>
          <w:szCs w:val="16"/>
          <w:lang w:val="nl-NL"/>
        </w:rPr>
        <w:t xml:space="preserve"> </w:t>
      </w:r>
    </w:p>
    <w:p w14:paraId="24E117AA" w14:textId="77777777" w:rsidR="00E5179A" w:rsidRDefault="00E5179A"/>
    <w:sectPr w:rsidR="00E5179A" w:rsidSect="005B3C88">
      <w:headerReference w:type="default" r:id="rId10"/>
      <w:footerReference w:type="default" r:id="rId11"/>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40758" w14:textId="77777777" w:rsidR="00122942" w:rsidRDefault="006318AE">
      <w:pPr>
        <w:spacing w:after="0" w:line="240" w:lineRule="auto"/>
      </w:pPr>
      <w:r>
        <w:separator/>
      </w:r>
    </w:p>
  </w:endnote>
  <w:endnote w:type="continuationSeparator" w:id="0">
    <w:p w14:paraId="445AF4C5" w14:textId="77777777" w:rsidR="00122942" w:rsidRDefault="0063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bel-Book">
    <w:altName w:val="Calibri"/>
    <w:charset w:val="00"/>
    <w:family w:val="auto"/>
    <w:pitch w:val="variable"/>
    <w:sig w:usb0="A0002AA7" w:usb1="00000040" w:usb2="00000000" w:usb3="00000000" w:csb0="000001FF" w:csb1="00000000"/>
  </w:font>
  <w:font w:name="Nobel-Regular">
    <w:altName w:val="Calibri"/>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Nobel-Book"/>
      </w:rPr>
      <w:id w:val="-792673274"/>
      <w:docPartObj>
        <w:docPartGallery w:val="Page Numbers (Bottom of Page)"/>
        <w:docPartUnique/>
      </w:docPartObj>
    </w:sdtPr>
    <w:sdtEndPr>
      <w:rPr>
        <w:noProof/>
      </w:rPr>
    </w:sdtEndPr>
    <w:sdtContent>
      <w:p w14:paraId="64D33001" w14:textId="77777777" w:rsidR="005B3C88" w:rsidRPr="005B3C88" w:rsidRDefault="005621F0">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E52239">
          <w:rPr>
            <w:rFonts w:cs="Nobel-Book"/>
            <w:noProof/>
          </w:rPr>
          <w:t>3</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E52239">
          <w:rPr>
            <w:rFonts w:cs="Nobel-Book"/>
            <w:noProof/>
          </w:rPr>
          <w:t>3</w:t>
        </w:r>
        <w:r w:rsidRPr="005B3C88">
          <w:rPr>
            <w:rFonts w:cs="Nobel-Book"/>
          </w:rPr>
          <w:fldChar w:fldCharType="end"/>
        </w:r>
      </w:p>
    </w:sdtContent>
  </w:sdt>
  <w:p w14:paraId="14E57B72" w14:textId="77777777" w:rsidR="005B3C88" w:rsidRDefault="00E5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FAFCE" w14:textId="77777777" w:rsidR="00122942" w:rsidRDefault="006318AE">
      <w:pPr>
        <w:spacing w:after="0" w:line="240" w:lineRule="auto"/>
      </w:pPr>
      <w:r>
        <w:separator/>
      </w:r>
    </w:p>
  </w:footnote>
  <w:footnote w:type="continuationSeparator" w:id="0">
    <w:p w14:paraId="12C09A8E" w14:textId="77777777" w:rsidR="00122942" w:rsidRDefault="00631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1078" w14:textId="77777777" w:rsidR="00064D21" w:rsidRDefault="00E52239" w:rsidP="00064D21">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D31"/>
    <w:multiLevelType w:val="hybridMultilevel"/>
    <w:tmpl w:val="16C29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F0"/>
    <w:rsid w:val="00122942"/>
    <w:rsid w:val="005621F0"/>
    <w:rsid w:val="006318AE"/>
    <w:rsid w:val="00A876A1"/>
    <w:rsid w:val="00AE7DC5"/>
    <w:rsid w:val="00C03F6F"/>
    <w:rsid w:val="00DF2A25"/>
    <w:rsid w:val="00E01E68"/>
    <w:rsid w:val="00E5179A"/>
    <w:rsid w:val="00E5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693E"/>
  <w15:chartTrackingRefBased/>
  <w15:docId w15:val="{CC866AEE-CACE-4921-8082-D589245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1F0"/>
    <w:rPr>
      <w:rFonts w:ascii="Nobel-Book" w:eastAsiaTheme="minorEastAsia" w:hAnsi="Nobel-Book"/>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1F0"/>
    <w:rPr>
      <w:rFonts w:ascii="Nobel-Book" w:eastAsiaTheme="minorEastAsia" w:hAnsi="Nobel-Book"/>
      <w:lang w:val="nl-BE" w:eastAsia="zh-CN"/>
    </w:rPr>
  </w:style>
  <w:style w:type="paragraph" w:styleId="Footer">
    <w:name w:val="footer"/>
    <w:basedOn w:val="Normal"/>
    <w:link w:val="FooterChar"/>
    <w:uiPriority w:val="99"/>
    <w:unhideWhenUsed/>
    <w:rsid w:val="00562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1F0"/>
    <w:rPr>
      <w:rFonts w:ascii="Nobel-Book" w:eastAsiaTheme="minorEastAsia" w:hAnsi="Nobel-Book"/>
      <w:lang w:val="nl-BE" w:eastAsia="zh-CN"/>
    </w:rPr>
  </w:style>
  <w:style w:type="paragraph" w:styleId="ListParagraph">
    <w:name w:val="List Paragraph"/>
    <w:basedOn w:val="Normal"/>
    <w:uiPriority w:val="34"/>
    <w:qFormat/>
    <w:rsid w:val="005621F0"/>
    <w:pPr>
      <w:ind w:left="720"/>
      <w:contextualSpacing/>
    </w:pPr>
    <w:rPr>
      <w:rFonts w:asciiTheme="minorHAnsi" w:eastAsiaTheme="minorHAnsi" w:hAnsiTheme="minorHAnsi"/>
      <w:lang w:eastAsia="en-US"/>
    </w:rPr>
  </w:style>
  <w:style w:type="character" w:styleId="Hyperlink">
    <w:name w:val="Hyperlink"/>
    <w:uiPriority w:val="99"/>
    <w:semiHidden/>
    <w:unhideWhenUsed/>
    <w:rsid w:val="00631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De Rijcke</dc:creator>
  <cp:keywords/>
  <dc:description/>
  <cp:lastModifiedBy>Stephan Lesuisse</cp:lastModifiedBy>
  <cp:revision>5</cp:revision>
  <dcterms:created xsi:type="dcterms:W3CDTF">2020-12-01T11:42:00Z</dcterms:created>
  <dcterms:modified xsi:type="dcterms:W3CDTF">2020-12-07T11:20:00Z</dcterms:modified>
</cp:coreProperties>
</file>